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44"/>
        </w:rPr>
        <w:t>Riley Park</w:t>
      </w:r>
    </w:p>
    <w:p>
      <w:pPr>
        <w:spacing w:after="160"/>
        <w:jc w:val="center"/>
      </w:pPr>
      <w:r>
        <w:rPr>
          <w:rFonts w:ascii="Times New Roman" w:hAnsi="Times New Roman"/>
          <w:sz w:val="18"/>
        </w:rPr>
        <w:t>213-555-0184 | riley.park@example.com | linkedin.com/in/rileypark | artstation.com/rileypark | Los Angeles, CA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EDUCATION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Savannah College of Art and Design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Savannah, GA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Bachelor of Fine Arts in Digital Art and Animation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May 2021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Coursework: 3D Modeling, Game Art, Digital Sculpting, Lighting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SKILLS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Art: </w:t>
      </w:r>
      <w:r>
        <w:rPr>
          <w:rFonts w:ascii="Times New Roman" w:hAnsi="Times New Roman"/>
          <w:sz w:val="19"/>
        </w:rPr>
        <w:t>Maya, Blender, ZBrush, Substance Painter, Photoshop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Engines: </w:t>
      </w:r>
      <w:r>
        <w:rPr>
          <w:rFonts w:ascii="Times New Roman" w:hAnsi="Times New Roman"/>
          <w:sz w:val="19"/>
        </w:rPr>
        <w:t>Unreal Engine, Unity, Real-time Rendering, Asset Optimization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Production: </w:t>
      </w:r>
      <w:r>
        <w:rPr>
          <w:rFonts w:ascii="Times New Roman" w:hAnsi="Times New Roman"/>
          <w:sz w:val="19"/>
        </w:rPr>
        <w:t>3D Modeling, Texturing, Lighting, UV Mapping, Retopology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Collaboration: </w:t>
      </w:r>
      <w:r>
        <w:rPr>
          <w:rFonts w:ascii="Times New Roman" w:hAnsi="Times New Roman"/>
          <w:sz w:val="19"/>
        </w:rPr>
        <w:t>Art Reviews, Style Guides, Animation Handoff, Sprint Planning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EXPERIENCE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3D Game Artist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Mar 2023 - Present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Emberforge Studios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Los Angeles, CA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production-ready props and environments for 18 shipped game levels.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Reduced asset memory 26% by optimizing meshes, textures, and LOD passes.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Partnered with designers and animators to keep gameplay spaces readable.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Environment Artist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Jun 2021 - Feb 2023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Northstar Interactive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Remote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modular environment kits used across fantasy, sci-fi, and lobby scenes.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Produced high-to-low poly workflows for weapons, props, and hero objects.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Maintained naming, export, and review standards for a six-person art team.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Game Art Intern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Jun 2020 - May 2021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Pixel Harbor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Atlanta, GA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Modeled and textured background props for Unity gameplay prototypes.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Prepared UV layouts and texture bakes for senior artist review cycles.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Updated asset sheets so designers could find approved scene components.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PROJECTS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Skyreach Arena</w:t>
      </w:r>
      <w:r>
        <w:rPr>
          <w:rFonts w:ascii="Times New Roman" w:hAnsi="Times New Roman"/>
          <w:sz w:val="20"/>
        </w:rPr>
        <w:t xml:space="preserve"> | Unreal Engine, Maya, Substance Painter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2025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modular arena kit with trim sheets, props, and lighting states.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optimized collision meshes for smooth playtesting and traversal.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Creature Sculpt Library</w:t>
      </w:r>
      <w:r>
        <w:rPr>
          <w:rFonts w:ascii="Times New Roman" w:hAnsi="Times New Roman"/>
          <w:sz w:val="20"/>
        </w:rPr>
        <w:t xml:space="preserve"> | ZBrush, Maya, Photoshop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2024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Sculpted stylized creature busts and converted them into game-ready meshes.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Documented material notes, export settings, and rigging handoff details.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Portfolio Asset Pipeline</w:t>
      </w:r>
      <w:r>
        <w:rPr>
          <w:rFonts w:ascii="Times New Roman" w:hAnsi="Times New Roman"/>
          <w:sz w:val="20"/>
        </w:rPr>
        <w:t xml:space="preserve"> | Blender, Marmoset, Git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2023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a repeatable pipeline for turntables, renders, and asset breakdowns.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Published organized case studies with wireframes, maps, and final renders.</w:t>
      </w:r>
    </w:p>
    <w:sectPr w:rsidR="00FC693F" w:rsidRPr="0006063C" w:rsidSect="00034616"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