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44"/>
        </w:rPr>
        <w:t>Evelyn Brooks</w:t>
      </w:r>
    </w:p>
    <w:p>
      <w:pPr>
        <w:spacing w:after="160"/>
        <w:jc w:val="center"/>
      </w:pPr>
      <w:r>
        <w:rPr>
          <w:rFonts w:ascii="Times New Roman" w:hAnsi="Times New Roman"/>
          <w:sz w:val="18"/>
        </w:rPr>
        <w:t>312-555-0146 | evelyn.brooks@example.com | linkedin.com/in/evelynbrooks | Chicago, IL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EDUCATION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DePaul University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Chicago, IL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Bachelor of Science in Accounting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June 2020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Coursework: Financial Accounting, Business Analytics, Corporate Finance, Auditing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SKILLS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Accounting: </w:t>
      </w:r>
      <w:r>
        <w:rPr>
          <w:rFonts w:ascii="Times New Roman" w:hAnsi="Times New Roman"/>
          <w:sz w:val="19"/>
        </w:rPr>
        <w:t>Invoice Processing, Account Reconciliation, Payment Posting, Aging Reports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Systems: </w:t>
      </w:r>
      <w:r>
        <w:rPr>
          <w:rFonts w:ascii="Times New Roman" w:hAnsi="Times New Roman"/>
          <w:sz w:val="19"/>
        </w:rPr>
        <w:t>NetSuite, QuickBooks, Advanced Excel, ERP Reconciliation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Operations: </w:t>
      </w:r>
      <w:r>
        <w:rPr>
          <w:rFonts w:ascii="Times New Roman" w:hAnsi="Times New Roman"/>
          <w:sz w:val="19"/>
        </w:rPr>
        <w:t>Month-End Close, Cash Application, Dispute Resolution, Customer Statements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Communication: </w:t>
      </w:r>
      <w:r>
        <w:rPr>
          <w:rFonts w:ascii="Times New Roman" w:hAnsi="Times New Roman"/>
          <w:sz w:val="19"/>
        </w:rPr>
        <w:t>Collections Follow-up, Sales Operations Support, Audit Documentation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EXPERIENCE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Billing Operations Specialist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Feb 2023 - Present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Northline Foods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Chicago, IL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Managed invoice review and payment posting for 180+ commercial accounts.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Reduced overdue balances 22% with aging follow-ups and dispute tracking.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Corrected billing mismatches before close to improve cash forecast accuracy.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Billing Coordinator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Jul 2020 - Jan 2023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Lakefront Supply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Evanston, IL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Prepared invoice batches, credit memos, and audit-ready account adjustments.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Reconciled ACH, check, and card payments using NetSuite and Excel lookups.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templates for payment status, remittance, and statement requests.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Finance Operations Intern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Jun 2019 - Jun 2020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Midwest Parts Group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Oak Brook, IL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Matched customer deposits to invoices during weekly cash application.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Updated vendor and customer records before monthly reporting cycles.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Prepared aging notes for managers before collection review meetings.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PROJECTS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Aging Report Cleanup</w:t>
      </w:r>
      <w:r>
        <w:rPr>
          <w:rFonts w:ascii="Times New Roman" w:hAnsi="Times New Roman"/>
          <w:sz w:val="20"/>
        </w:rPr>
        <w:t xml:space="preserve"> | Excel, NetSuite, Customer Statements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2025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Rebuilt aging review into a tracker for owners, due dates, and disputes.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Separated billing errors, remittance gaps, and customer follow-ups.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Invoice Quality Review</w:t>
      </w:r>
      <w:r>
        <w:rPr>
          <w:rFonts w:ascii="Times New Roman" w:hAnsi="Times New Roman"/>
          <w:sz w:val="20"/>
        </w:rPr>
        <w:t xml:space="preserve"> | QuickBooks, ERP Reports, Cross-functional QA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2024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a pre-close checklist for invoices, tax codes, credits, and changes.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Documented billing mismatch patterns and sales operations escalation steps.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Cash Posting Tracker</w:t>
      </w:r>
      <w:r>
        <w:rPr>
          <w:rFonts w:ascii="Times New Roman" w:hAnsi="Times New Roman"/>
          <w:sz w:val="20"/>
        </w:rPr>
        <w:t xml:space="preserve"> | Excel, NetSuite, Payment Reports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2023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tracker for unapplied cash, missing remittance, and owner notes.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Added weekly summary views for finance managers and account owners.</w:t>
      </w:r>
    </w:p>
    <w:sectPr w:rsidR="00FC693F" w:rsidRPr="0006063C" w:rsidSect="00034616">
      <w:pgSz w:w="12240" w:h="15840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