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Quinn Hayes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303-555-2559 | quinn.hayes@example.com | linkedin.com/in/quinnhayes | Austin, TX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Customer Acquisition, Sales Strategy, Client Relationship Management, Negotiation, Team Leadership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Sales Executive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sales executive workflows for cross-functional stakeholders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Sales Executive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sales executive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Sales Executive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Sales Executive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